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F7" w:rsidRPr="006064D6" w:rsidRDefault="001445F7" w:rsidP="001445F7">
      <w:pPr>
        <w:tabs>
          <w:tab w:val="left" w:pos="9240"/>
        </w:tabs>
        <w:autoSpaceDE w:val="0"/>
        <w:autoSpaceDN w:val="0"/>
        <w:adjustRightInd w:val="0"/>
        <w:jc w:val="center"/>
        <w:rPr>
          <w:rFonts w:ascii="Marianne" w:hAnsi="Marianne"/>
          <w:b/>
          <w:bCs/>
        </w:rPr>
      </w:pPr>
      <w:bookmarkStart w:id="0" w:name="_GoBack"/>
      <w:bookmarkEnd w:id="0"/>
      <w:r w:rsidRPr="006064D6">
        <w:rPr>
          <w:rFonts w:ascii="Marianne" w:hAnsi="Marianne"/>
          <w:b/>
          <w:bCs/>
        </w:rPr>
        <w:t>ÉLECTIONS LÉGISLATIVES DE JUIN 20</w:t>
      </w:r>
      <w:r>
        <w:rPr>
          <w:rFonts w:ascii="Marianne" w:hAnsi="Marianne"/>
          <w:b/>
          <w:bCs/>
        </w:rPr>
        <w:t>22</w:t>
      </w:r>
      <w:r w:rsidRPr="006064D6">
        <w:rPr>
          <w:rFonts w:ascii="Marianne" w:hAnsi="Marianne"/>
          <w:b/>
          <w:bCs/>
        </w:rPr>
        <w:t xml:space="preserve"> </w:t>
      </w:r>
    </w:p>
    <w:p w:rsidR="001445F7" w:rsidRPr="006064D6" w:rsidRDefault="001445F7" w:rsidP="001445F7">
      <w:pPr>
        <w:tabs>
          <w:tab w:val="left" w:pos="9240"/>
        </w:tabs>
        <w:autoSpaceDE w:val="0"/>
        <w:autoSpaceDN w:val="0"/>
        <w:adjustRightInd w:val="0"/>
        <w:jc w:val="center"/>
        <w:rPr>
          <w:rFonts w:ascii="Marianne" w:hAnsi="Marianne"/>
          <w:b/>
          <w:bCs/>
        </w:rPr>
      </w:pPr>
      <w:r w:rsidRPr="006064D6">
        <w:rPr>
          <w:rFonts w:ascii="Marianne" w:hAnsi="Marianne"/>
          <w:b/>
          <w:bCs/>
        </w:rPr>
        <w:t>ACCEPTATION ÉCRITE DU REMPLAÇANT</w:t>
      </w:r>
    </w:p>
    <w:p w:rsidR="001445F7" w:rsidRPr="006064D6" w:rsidRDefault="001445F7" w:rsidP="001445F7">
      <w:pPr>
        <w:tabs>
          <w:tab w:val="left" w:pos="9240"/>
        </w:tabs>
        <w:autoSpaceDE w:val="0"/>
        <w:autoSpaceDN w:val="0"/>
        <w:adjustRightInd w:val="0"/>
        <w:rPr>
          <w:rFonts w:ascii="Marianne" w:hAnsi="Marianne"/>
          <w:sz w:val="20"/>
          <w:szCs w:val="20"/>
        </w:rPr>
      </w:pPr>
    </w:p>
    <w:p w:rsidR="001445F7" w:rsidRPr="006064D6" w:rsidRDefault="001445F7" w:rsidP="001445F7">
      <w:pPr>
        <w:tabs>
          <w:tab w:val="left" w:pos="9240"/>
        </w:tabs>
        <w:autoSpaceDE w:val="0"/>
        <w:autoSpaceDN w:val="0"/>
        <w:adjustRightInd w:val="0"/>
        <w:rPr>
          <w:rFonts w:ascii="Marianne" w:hAnsi="Marianne"/>
        </w:rPr>
      </w:pPr>
      <w:r w:rsidRPr="006064D6">
        <w:rPr>
          <w:rFonts w:ascii="Marianne" w:hAnsi="Marianne"/>
        </w:rPr>
        <w:t xml:space="preserve">Je soussigné (e), Madame - Monsieur </w:t>
      </w:r>
      <w:r w:rsidRPr="006064D6">
        <w:rPr>
          <w:rStyle w:val="Appelnotedebasdep"/>
          <w:rFonts w:ascii="Marianne" w:hAnsi="Marianne"/>
        </w:rPr>
        <w:footnoteReference w:id="1"/>
      </w:r>
    </w:p>
    <w:p w:rsidR="001445F7" w:rsidRPr="006064D6" w:rsidRDefault="001445F7" w:rsidP="001445F7">
      <w:pPr>
        <w:tabs>
          <w:tab w:val="left" w:pos="9240"/>
        </w:tabs>
        <w:autoSpaceDE w:val="0"/>
        <w:autoSpaceDN w:val="0"/>
        <w:adjustRightInd w:val="0"/>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NOM</w:t>
      </w:r>
      <w:r>
        <w:rPr>
          <w:rFonts w:ascii="Marianne" w:hAnsi="Marianne"/>
        </w:rPr>
        <w:t xml:space="preserve"> de naissance</w:t>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pos="9240"/>
        </w:tabs>
        <w:autoSpaceDE w:val="0"/>
        <w:autoSpaceDN w:val="0"/>
        <w:adjustRightInd w:val="0"/>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NOM figur</w:t>
      </w:r>
      <w:r>
        <w:rPr>
          <w:rFonts w:ascii="Marianne" w:hAnsi="Marianne"/>
        </w:rPr>
        <w:t>ant</w:t>
      </w:r>
      <w:r w:rsidRPr="006064D6">
        <w:rPr>
          <w:rFonts w:ascii="Marianne" w:hAnsi="Marianne"/>
        </w:rPr>
        <w:t xml:space="preserve"> sur le bulletin de vote</w:t>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pos="9240"/>
        </w:tabs>
        <w:autoSpaceDE w:val="0"/>
        <w:autoSpaceDN w:val="0"/>
        <w:adjustRightInd w:val="0"/>
        <w:jc w:val="both"/>
        <w:rPr>
          <w:rFonts w:ascii="Marianne" w:hAnsi="Marianne"/>
        </w:rPr>
      </w:pPr>
    </w:p>
    <w:p w:rsidR="001445F7"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Prénom</w:t>
      </w:r>
      <w:r>
        <w:rPr>
          <w:rFonts w:ascii="Marianne" w:hAnsi="Marianne"/>
        </w:rPr>
        <w:t xml:space="preserve"> de naissance</w:t>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Pr>
          <w:rFonts w:ascii="Marianne" w:hAnsi="Marianne"/>
        </w:rPr>
        <w:t>Prénom d’usage</w:t>
      </w:r>
      <w:r>
        <w:rPr>
          <w:rFonts w:ascii="Calibri" w:hAnsi="Calibri" w:cs="Calibri"/>
        </w:rPr>
        <w:t> </w:t>
      </w:r>
      <w:r>
        <w:rPr>
          <w:rFonts w:ascii="Marianne" w:hAnsi="Marianne"/>
        </w:rPr>
        <w:t>: …………………………………………………………………………………………………………….</w:t>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Sexe</w:t>
      </w:r>
      <w:r w:rsidRPr="006064D6">
        <w:rPr>
          <w:rFonts w:ascii="Calibri" w:hAnsi="Calibri" w:cs="Calibri"/>
        </w:rPr>
        <w:t> </w:t>
      </w:r>
      <w:r w:rsidRPr="006064D6">
        <w:rPr>
          <w:rFonts w:ascii="Marianne" w:hAnsi="Marianne"/>
        </w:rPr>
        <w:t xml:space="preserve">: </w:t>
      </w:r>
      <w:r w:rsidRPr="006064D6">
        <w:rPr>
          <w:rFonts w:ascii="Marianne" w:hAnsi="Marianne" w:cs="Marianne"/>
        </w:rPr>
        <w:t>…………………………………………</w:t>
      </w:r>
      <w:r w:rsidRPr="006064D6">
        <w:rPr>
          <w:rFonts w:ascii="Marianne" w:hAnsi="Marianne"/>
        </w:rPr>
        <w:t>Date de naissance</w:t>
      </w:r>
      <w:r w:rsidRPr="006064D6">
        <w:rPr>
          <w:rFonts w:ascii="Calibri" w:hAnsi="Calibri" w:cs="Calibri"/>
        </w:rPr>
        <w:t> </w:t>
      </w:r>
      <w:r w:rsidRPr="006064D6">
        <w:rPr>
          <w:rFonts w:ascii="Marianne" w:hAnsi="Marianne"/>
        </w:rPr>
        <w:t xml:space="preserve">: </w:t>
      </w:r>
      <w:r w:rsidRPr="006064D6">
        <w:rPr>
          <w:rFonts w:ascii="Marianne" w:hAnsi="Marianne" w:cs="Marianne"/>
        </w:rPr>
        <w:t>……</w:t>
      </w:r>
      <w:r w:rsidRPr="006064D6">
        <w:rPr>
          <w:rFonts w:ascii="Marianne" w:hAnsi="Marianne"/>
        </w:rPr>
        <w:t>../</w:t>
      </w:r>
      <w:r w:rsidRPr="006064D6">
        <w:rPr>
          <w:rFonts w:ascii="Marianne" w:hAnsi="Marianne" w:cs="Marianne"/>
        </w:rPr>
        <w:t>……</w:t>
      </w:r>
      <w:r w:rsidRPr="006064D6">
        <w:rPr>
          <w:rFonts w:ascii="Marianne" w:hAnsi="Marianne"/>
        </w:rPr>
        <w:t>../</w:t>
      </w:r>
      <w:r w:rsidRPr="006064D6">
        <w:rPr>
          <w:rFonts w:ascii="Marianne" w:hAnsi="Marianne"/>
        </w:rPr>
        <w:tab/>
      </w:r>
    </w:p>
    <w:p w:rsidR="001445F7" w:rsidRPr="006064D6" w:rsidRDefault="001445F7" w:rsidP="001445F7">
      <w:pPr>
        <w:tabs>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Commune de naissance</w:t>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Département, collectivité d’</w:t>
      </w:r>
      <w:proofErr w:type="spellStart"/>
      <w:r w:rsidRPr="006064D6">
        <w:rPr>
          <w:rFonts w:ascii="Marianne" w:hAnsi="Marianne"/>
        </w:rPr>
        <w:t>outre mer</w:t>
      </w:r>
      <w:proofErr w:type="spellEnd"/>
      <w:r w:rsidRPr="006064D6">
        <w:rPr>
          <w:rFonts w:ascii="Marianne" w:hAnsi="Marianne"/>
        </w:rPr>
        <w:t xml:space="preserve"> ou pays de naissance</w:t>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Domicile</w:t>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leader="dot" w:pos="9072"/>
          <w:tab w:val="left" w:pos="9240"/>
        </w:tabs>
        <w:autoSpaceDE w:val="0"/>
        <w:autoSpaceDN w:val="0"/>
        <w:adjustRightInd w:val="0"/>
        <w:jc w:val="both"/>
        <w:rPr>
          <w:rFonts w:ascii="Marianne" w:hAnsi="Marianne"/>
          <w:sz w:val="20"/>
          <w:szCs w:val="20"/>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ab/>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 xml:space="preserve">Profession </w:t>
      </w:r>
      <w:r w:rsidRPr="006064D6">
        <w:rPr>
          <w:rStyle w:val="Appelnotedebasdep"/>
          <w:rFonts w:ascii="Marianne" w:hAnsi="Marianne"/>
        </w:rPr>
        <w:footnoteReference w:id="2"/>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proofErr w:type="gramStart"/>
      <w:r w:rsidRPr="006064D6">
        <w:rPr>
          <w:rFonts w:ascii="Marianne" w:hAnsi="Marianne"/>
        </w:rPr>
        <w:t>accepte</w:t>
      </w:r>
      <w:proofErr w:type="gramEnd"/>
      <w:r w:rsidRPr="006064D6">
        <w:rPr>
          <w:rFonts w:ascii="Marianne" w:hAnsi="Marianne"/>
        </w:rPr>
        <w:t xml:space="preserve"> de remplacer, en cas d’élection et de vacance de siège,</w:t>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 xml:space="preserve">Madame – Monsieur </w:t>
      </w:r>
      <w:r w:rsidRPr="006064D6">
        <w:rPr>
          <w:rStyle w:val="Appelnotedebasdep"/>
          <w:rFonts w:ascii="Marianne" w:hAnsi="Marianne"/>
        </w:rPr>
        <w:footnoteReference w:id="3"/>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r w:rsidRPr="006064D6">
        <w:rPr>
          <w:rFonts w:ascii="Marianne" w:hAnsi="Marianne"/>
        </w:rPr>
        <w:t>NOM</w:t>
      </w:r>
      <w:r w:rsidRPr="006064D6">
        <w:rPr>
          <w:rFonts w:ascii="Calibri" w:hAnsi="Calibri" w:cs="Calibri"/>
        </w:rPr>
        <w:t> </w:t>
      </w:r>
      <w:r w:rsidRPr="006064D6">
        <w:rPr>
          <w:rFonts w:ascii="Marianne" w:hAnsi="Marianne"/>
        </w:rPr>
        <w:t>et Pr</w:t>
      </w:r>
      <w:r w:rsidRPr="006064D6">
        <w:rPr>
          <w:rFonts w:ascii="Marianne" w:hAnsi="Marianne" w:cs="Marianne"/>
        </w:rPr>
        <w:t>é</w:t>
      </w:r>
      <w:r w:rsidRPr="006064D6">
        <w:rPr>
          <w:rFonts w:ascii="Marianne" w:hAnsi="Marianne"/>
        </w:rPr>
        <w:t xml:space="preserve">noms  </w:t>
      </w:r>
      <w:r w:rsidRPr="006064D6">
        <w:rPr>
          <w:rStyle w:val="Appelnotedebasdep"/>
          <w:rFonts w:ascii="Marianne" w:hAnsi="Marianne"/>
        </w:rPr>
        <w:footnoteReference w:id="4"/>
      </w:r>
      <w:r w:rsidRPr="006064D6">
        <w:rPr>
          <w:rFonts w:ascii="Calibri" w:hAnsi="Calibri" w:cs="Calibri"/>
        </w:rPr>
        <w:t> </w:t>
      </w:r>
      <w:r w:rsidRPr="006064D6">
        <w:rPr>
          <w:rFonts w:ascii="Marianne" w:hAnsi="Marianne"/>
        </w:rPr>
        <w:t xml:space="preserve">: </w:t>
      </w:r>
      <w:r w:rsidRPr="006064D6">
        <w:rPr>
          <w:rFonts w:ascii="Marianne" w:hAnsi="Marianne"/>
        </w:rPr>
        <w:tab/>
      </w:r>
    </w:p>
    <w:p w:rsidR="001445F7" w:rsidRPr="006064D6" w:rsidRDefault="001445F7" w:rsidP="001445F7">
      <w:pPr>
        <w:tabs>
          <w:tab w:val="left" w:leader="dot" w:pos="9072"/>
          <w:tab w:val="left" w:pos="9240"/>
        </w:tabs>
        <w:autoSpaceDE w:val="0"/>
        <w:autoSpaceDN w:val="0"/>
        <w:adjustRightInd w:val="0"/>
        <w:jc w:val="both"/>
        <w:rPr>
          <w:rFonts w:ascii="Marianne" w:hAnsi="Marianne"/>
        </w:rPr>
      </w:pPr>
    </w:p>
    <w:p w:rsidR="001445F7" w:rsidRPr="006064D6" w:rsidRDefault="001445F7" w:rsidP="001445F7">
      <w:pPr>
        <w:tabs>
          <w:tab w:val="left" w:leader="dot" w:pos="9072"/>
          <w:tab w:val="left" w:pos="9240"/>
        </w:tabs>
        <w:autoSpaceDE w:val="0"/>
        <w:autoSpaceDN w:val="0"/>
        <w:adjustRightInd w:val="0"/>
        <w:jc w:val="both"/>
        <w:rPr>
          <w:rFonts w:ascii="Marianne" w:hAnsi="Marianne"/>
        </w:rPr>
      </w:pPr>
      <w:proofErr w:type="gramStart"/>
      <w:r w:rsidRPr="006064D6">
        <w:rPr>
          <w:rFonts w:ascii="Marianne" w:hAnsi="Marianne"/>
        </w:rPr>
        <w:t>qui</w:t>
      </w:r>
      <w:proofErr w:type="gramEnd"/>
      <w:r w:rsidRPr="006064D6">
        <w:rPr>
          <w:rFonts w:ascii="Marianne" w:hAnsi="Marianne"/>
        </w:rPr>
        <w:t xml:space="preserve"> a déclaré vouloir déposer sa candidature aux élections législatives de juin 20</w:t>
      </w:r>
      <w:r>
        <w:rPr>
          <w:rFonts w:ascii="Marianne" w:hAnsi="Marianne"/>
        </w:rPr>
        <w:t>22</w:t>
      </w:r>
      <w:r w:rsidRPr="006064D6">
        <w:rPr>
          <w:rFonts w:ascii="Marianne" w:hAnsi="Marianne"/>
        </w:rPr>
        <w:t xml:space="preserve"> dans la</w:t>
      </w:r>
      <w:r>
        <w:rPr>
          <w:rFonts w:ascii="Marianne" w:hAnsi="Marianne"/>
        </w:rPr>
        <w:t xml:space="preserve"> </w:t>
      </w:r>
      <w:r w:rsidRPr="006064D6">
        <w:rPr>
          <w:rFonts w:ascii="Marianne" w:hAnsi="Marianne"/>
        </w:rPr>
        <w:t>circonscription de</w:t>
      </w:r>
      <w:r w:rsidRPr="006064D6">
        <w:rPr>
          <w:rStyle w:val="Appelnotedebasdep"/>
          <w:rFonts w:ascii="Marianne" w:hAnsi="Marianne"/>
        </w:rPr>
        <w:footnoteReference w:id="5"/>
      </w:r>
      <w:r w:rsidRPr="006064D6">
        <w:rPr>
          <w:rFonts w:ascii="Marianne" w:hAnsi="Marianne"/>
        </w:rPr>
        <w:t xml:space="preserve"> </w:t>
      </w:r>
      <w:r w:rsidRPr="006064D6">
        <w:rPr>
          <w:rFonts w:ascii="Marianne" w:hAnsi="Marianne"/>
        </w:rPr>
        <w:tab/>
      </w:r>
    </w:p>
    <w:p w:rsidR="001445F7" w:rsidRPr="006064D6" w:rsidRDefault="001445F7" w:rsidP="001445F7">
      <w:pPr>
        <w:tabs>
          <w:tab w:val="left" w:pos="9240"/>
        </w:tabs>
        <w:autoSpaceDE w:val="0"/>
        <w:autoSpaceDN w:val="0"/>
        <w:adjustRightInd w:val="0"/>
        <w:jc w:val="both"/>
        <w:rPr>
          <w:rFonts w:ascii="Marianne" w:hAnsi="Marianne"/>
          <w:sz w:val="12"/>
          <w:szCs w:val="12"/>
        </w:rPr>
      </w:pPr>
    </w:p>
    <w:p w:rsidR="001445F7" w:rsidRPr="006064D6" w:rsidRDefault="001445F7" w:rsidP="001445F7">
      <w:pPr>
        <w:tabs>
          <w:tab w:val="left" w:pos="9240"/>
        </w:tabs>
        <w:autoSpaceDE w:val="0"/>
        <w:autoSpaceDN w:val="0"/>
        <w:adjustRightInd w:val="0"/>
        <w:ind w:right="459"/>
        <w:jc w:val="both"/>
        <w:rPr>
          <w:rFonts w:ascii="Marianne" w:hAnsi="Marianne"/>
          <w:sz w:val="18"/>
          <w:szCs w:val="18"/>
        </w:rPr>
      </w:pPr>
      <w:r w:rsidRPr="006064D6">
        <w:rPr>
          <w:rFonts w:ascii="Marianne" w:hAnsi="Marianne"/>
          <w:sz w:val="18"/>
          <w:szCs w:val="18"/>
        </w:rPr>
        <w:t>Je reconnais avoir été informé(e)</w:t>
      </w:r>
      <w:r w:rsidRPr="006064D6">
        <w:rPr>
          <w:rFonts w:ascii="Calibri" w:hAnsi="Calibri" w:cs="Calibri"/>
          <w:sz w:val="18"/>
          <w:szCs w:val="18"/>
        </w:rPr>
        <w:t> </w:t>
      </w:r>
      <w:r w:rsidRPr="006064D6">
        <w:rPr>
          <w:rFonts w:ascii="Marianne" w:hAnsi="Marianne"/>
          <w:sz w:val="18"/>
          <w:szCs w:val="18"/>
        </w:rPr>
        <w:t>:</w:t>
      </w:r>
    </w:p>
    <w:p w:rsidR="001445F7" w:rsidRPr="006064D6" w:rsidRDefault="001445F7" w:rsidP="001445F7">
      <w:pPr>
        <w:spacing w:before="60"/>
        <w:jc w:val="both"/>
        <w:rPr>
          <w:rFonts w:ascii="Marianne" w:hAnsi="Marianne"/>
          <w:snapToGrid w:val="0"/>
          <w:sz w:val="18"/>
          <w:szCs w:val="18"/>
        </w:rPr>
      </w:pPr>
      <w:r w:rsidRPr="006064D6">
        <w:rPr>
          <w:rFonts w:ascii="Marianne" w:hAnsi="Marianne"/>
          <w:snapToGrid w:val="0"/>
          <w:sz w:val="18"/>
          <w:szCs w:val="18"/>
        </w:rPr>
        <w:t>1. qu’en application de l’article 57 de la loi n° 78-17 du 6 janvier 1978 relative à l’informatique, aux fichiers et aux libertés, sont enregistrées dans deux traitements automatisés, autorisés sous l’appellation «</w:t>
      </w:r>
      <w:r w:rsidRPr="006064D6">
        <w:rPr>
          <w:rFonts w:ascii="Calibri" w:hAnsi="Calibri" w:cs="Calibri"/>
          <w:snapToGrid w:val="0"/>
          <w:sz w:val="18"/>
          <w:szCs w:val="18"/>
        </w:rPr>
        <w:t> </w:t>
      </w:r>
      <w:r w:rsidRPr="006064D6">
        <w:rPr>
          <w:rFonts w:ascii="Marianne" w:hAnsi="Marianne"/>
          <w:snapToGrid w:val="0"/>
          <w:sz w:val="18"/>
          <w:szCs w:val="18"/>
        </w:rPr>
        <w:t xml:space="preserve">Application </w:t>
      </w:r>
      <w:r w:rsidRPr="006064D6">
        <w:rPr>
          <w:rFonts w:ascii="Marianne" w:hAnsi="Marianne" w:cs="Marianne"/>
          <w:snapToGrid w:val="0"/>
          <w:sz w:val="18"/>
          <w:szCs w:val="18"/>
        </w:rPr>
        <w:t>é</w:t>
      </w:r>
      <w:r w:rsidRPr="006064D6">
        <w:rPr>
          <w:rFonts w:ascii="Marianne" w:hAnsi="Marianne"/>
          <w:snapToGrid w:val="0"/>
          <w:sz w:val="18"/>
          <w:szCs w:val="18"/>
        </w:rPr>
        <w:t>lection</w:t>
      </w:r>
      <w:r w:rsidRPr="006064D6">
        <w:rPr>
          <w:rFonts w:ascii="Calibri" w:hAnsi="Calibri" w:cs="Calibri"/>
          <w:snapToGrid w:val="0"/>
          <w:sz w:val="18"/>
          <w:szCs w:val="18"/>
        </w:rPr>
        <w:t> </w:t>
      </w:r>
      <w:r w:rsidRPr="006064D6">
        <w:rPr>
          <w:rFonts w:ascii="Marianne" w:hAnsi="Marianne" w:cs="Marianne"/>
          <w:snapToGrid w:val="0"/>
          <w:sz w:val="18"/>
          <w:szCs w:val="18"/>
        </w:rPr>
        <w:t>»</w:t>
      </w:r>
      <w:r w:rsidRPr="006064D6">
        <w:rPr>
          <w:rFonts w:ascii="Marianne" w:hAnsi="Marianne"/>
          <w:snapToGrid w:val="0"/>
          <w:sz w:val="18"/>
          <w:szCs w:val="18"/>
        </w:rPr>
        <w:t xml:space="preserve"> et </w:t>
      </w:r>
      <w:r w:rsidRPr="006064D6">
        <w:rPr>
          <w:rFonts w:ascii="Marianne" w:hAnsi="Marianne" w:cs="Marianne"/>
          <w:snapToGrid w:val="0"/>
          <w:sz w:val="18"/>
          <w:szCs w:val="18"/>
        </w:rPr>
        <w:t>«</w:t>
      </w:r>
      <w:r w:rsidRPr="006064D6">
        <w:rPr>
          <w:rFonts w:ascii="Calibri" w:hAnsi="Calibri" w:cs="Calibri"/>
          <w:snapToGrid w:val="0"/>
          <w:sz w:val="18"/>
          <w:szCs w:val="18"/>
        </w:rPr>
        <w:t> </w:t>
      </w:r>
      <w:r w:rsidRPr="006064D6">
        <w:rPr>
          <w:rFonts w:ascii="Marianne" w:hAnsi="Marianne"/>
          <w:snapToGrid w:val="0"/>
          <w:sz w:val="18"/>
          <w:szCs w:val="18"/>
        </w:rPr>
        <w:t>r</w:t>
      </w:r>
      <w:r w:rsidRPr="006064D6">
        <w:rPr>
          <w:rFonts w:ascii="Marianne" w:hAnsi="Marianne" w:cs="Marianne"/>
          <w:snapToGrid w:val="0"/>
          <w:sz w:val="18"/>
          <w:szCs w:val="18"/>
        </w:rPr>
        <w:t>é</w:t>
      </w:r>
      <w:r w:rsidRPr="006064D6">
        <w:rPr>
          <w:rFonts w:ascii="Marianne" w:hAnsi="Marianne"/>
          <w:snapToGrid w:val="0"/>
          <w:sz w:val="18"/>
          <w:szCs w:val="18"/>
        </w:rPr>
        <w:t xml:space="preserve">pertoire national des </w:t>
      </w:r>
      <w:r w:rsidRPr="006064D6">
        <w:rPr>
          <w:rFonts w:ascii="Marianne" w:hAnsi="Marianne" w:cs="Marianne"/>
          <w:snapToGrid w:val="0"/>
          <w:sz w:val="18"/>
          <w:szCs w:val="18"/>
        </w:rPr>
        <w:t>é</w:t>
      </w:r>
      <w:r w:rsidRPr="006064D6">
        <w:rPr>
          <w:rFonts w:ascii="Marianne" w:hAnsi="Marianne"/>
          <w:snapToGrid w:val="0"/>
          <w:sz w:val="18"/>
          <w:szCs w:val="18"/>
        </w:rPr>
        <w:t>lus</w:t>
      </w:r>
      <w:r w:rsidRPr="006064D6">
        <w:rPr>
          <w:rFonts w:ascii="Calibri" w:hAnsi="Calibri" w:cs="Calibri"/>
          <w:snapToGrid w:val="0"/>
          <w:sz w:val="18"/>
          <w:szCs w:val="18"/>
        </w:rPr>
        <w:t> </w:t>
      </w:r>
      <w:r w:rsidRPr="006064D6">
        <w:rPr>
          <w:rFonts w:ascii="Marianne" w:hAnsi="Marianne" w:cs="Marianne"/>
          <w:snapToGrid w:val="0"/>
          <w:sz w:val="18"/>
          <w:szCs w:val="18"/>
        </w:rPr>
        <w:t>»</w:t>
      </w:r>
      <w:r w:rsidRPr="006064D6">
        <w:rPr>
          <w:rFonts w:ascii="Marianne" w:hAnsi="Marianne"/>
          <w:snapToGrid w:val="0"/>
          <w:sz w:val="18"/>
          <w:szCs w:val="18"/>
        </w:rPr>
        <w:t>, par le d</w:t>
      </w:r>
      <w:r w:rsidRPr="006064D6">
        <w:rPr>
          <w:rFonts w:ascii="Marianne" w:hAnsi="Marianne" w:cs="Marianne"/>
          <w:snapToGrid w:val="0"/>
          <w:sz w:val="18"/>
          <w:szCs w:val="18"/>
        </w:rPr>
        <w:t>é</w:t>
      </w:r>
      <w:r w:rsidRPr="006064D6">
        <w:rPr>
          <w:rFonts w:ascii="Marianne" w:hAnsi="Marianne"/>
          <w:snapToGrid w:val="0"/>
          <w:sz w:val="18"/>
          <w:szCs w:val="18"/>
        </w:rPr>
        <w:t>cret n</w:t>
      </w:r>
      <w:r w:rsidRPr="006064D6">
        <w:rPr>
          <w:rFonts w:ascii="Marianne" w:hAnsi="Marianne" w:cs="Marianne"/>
          <w:snapToGrid w:val="0"/>
          <w:sz w:val="18"/>
          <w:szCs w:val="18"/>
        </w:rPr>
        <w:t>°</w:t>
      </w:r>
      <w:r w:rsidRPr="006064D6">
        <w:rPr>
          <w:rFonts w:ascii="Calibri" w:hAnsi="Calibri" w:cs="Calibri"/>
          <w:snapToGrid w:val="0"/>
          <w:sz w:val="18"/>
          <w:szCs w:val="18"/>
        </w:rPr>
        <w:t> </w:t>
      </w:r>
      <w:r w:rsidRPr="006064D6">
        <w:rPr>
          <w:rFonts w:ascii="Marianne" w:hAnsi="Marianne"/>
          <w:snapToGrid w:val="0"/>
          <w:sz w:val="18"/>
          <w:szCs w:val="18"/>
        </w:rPr>
        <w:t>2014-1479 du 9 d</w:t>
      </w:r>
      <w:r w:rsidRPr="006064D6">
        <w:rPr>
          <w:rFonts w:ascii="Marianne" w:hAnsi="Marianne" w:cs="Marianne"/>
          <w:snapToGrid w:val="0"/>
          <w:sz w:val="18"/>
          <w:szCs w:val="18"/>
        </w:rPr>
        <w:t>é</w:t>
      </w:r>
      <w:r w:rsidRPr="006064D6">
        <w:rPr>
          <w:rFonts w:ascii="Marianne" w:hAnsi="Marianne"/>
          <w:snapToGrid w:val="0"/>
          <w:sz w:val="18"/>
          <w:szCs w:val="18"/>
        </w:rPr>
        <w:t>cembre 2014, les données à caractère personnel visées à l’article 3 du décret précité concernant chaque candidat;</w:t>
      </w:r>
    </w:p>
    <w:p w:rsidR="001445F7" w:rsidRPr="006064D6" w:rsidRDefault="001445F7" w:rsidP="001445F7">
      <w:pPr>
        <w:tabs>
          <w:tab w:val="left" w:pos="9240"/>
        </w:tabs>
        <w:spacing w:before="60"/>
        <w:jc w:val="both"/>
        <w:rPr>
          <w:rFonts w:ascii="Marianne" w:hAnsi="Marianne"/>
          <w:snapToGrid w:val="0"/>
          <w:sz w:val="18"/>
          <w:szCs w:val="18"/>
        </w:rPr>
      </w:pPr>
      <w:r w:rsidRPr="006064D6">
        <w:rPr>
          <w:rFonts w:ascii="Marianne" w:hAnsi="Marianne"/>
          <w:snapToGrid w:val="0"/>
          <w:sz w:val="18"/>
          <w:szCs w:val="18"/>
        </w:rPr>
        <w:t>2. que ces données à caractère personnel, à l’exception de l’adresse et du téléphone, sont susceptibles d’être diffusées à toute personne qui en ferait la demande ;</w:t>
      </w:r>
    </w:p>
    <w:p w:rsidR="001445F7" w:rsidRPr="006064D6" w:rsidRDefault="001445F7" w:rsidP="001445F7">
      <w:pPr>
        <w:tabs>
          <w:tab w:val="left" w:pos="9240"/>
        </w:tabs>
        <w:spacing w:before="60"/>
        <w:jc w:val="both"/>
        <w:rPr>
          <w:rFonts w:ascii="Marianne" w:hAnsi="Marianne"/>
          <w:snapToGrid w:val="0"/>
          <w:sz w:val="18"/>
          <w:szCs w:val="18"/>
        </w:rPr>
      </w:pPr>
      <w:r w:rsidRPr="006064D6">
        <w:rPr>
          <w:rFonts w:ascii="Marianne" w:hAnsi="Marianne"/>
          <w:snapToGrid w:val="0"/>
          <w:sz w:val="18"/>
          <w:szCs w:val="18"/>
        </w:rPr>
        <w:t>3. que le droit d’accès et le cas échéant de rectification des données à caractère personnel s’exerce directement auprès de la préfecture (ou du haut-commissariat en Polynésie française et en Nouvelle-Calédonie) dans les conditions suivantes :</w:t>
      </w:r>
    </w:p>
    <w:p w:rsidR="001445F7" w:rsidRPr="006064D6" w:rsidRDefault="001445F7" w:rsidP="001445F7">
      <w:pPr>
        <w:tabs>
          <w:tab w:val="left" w:pos="9240"/>
        </w:tabs>
        <w:spacing w:before="60"/>
        <w:jc w:val="both"/>
        <w:rPr>
          <w:rFonts w:ascii="Marianne" w:hAnsi="Marianne"/>
          <w:snapToGrid w:val="0"/>
          <w:sz w:val="18"/>
          <w:szCs w:val="18"/>
        </w:rPr>
      </w:pPr>
      <w:r w:rsidRPr="006064D6">
        <w:rPr>
          <w:rFonts w:ascii="Marianne" w:hAnsi="Marianne"/>
          <w:snapToGrid w:val="0"/>
          <w:sz w:val="18"/>
          <w:szCs w:val="18"/>
        </w:rPr>
        <w:t>- pour les données autres que la nuance politique, il est organisé dans les conditions de droit commun définies par les articles 39 et 40 de la loi du 6 janvier 1978 précitée ;</w:t>
      </w:r>
    </w:p>
    <w:p w:rsidR="001445F7" w:rsidRPr="006064D6" w:rsidRDefault="001445F7" w:rsidP="001445F7">
      <w:pPr>
        <w:spacing w:before="60"/>
        <w:jc w:val="both"/>
        <w:rPr>
          <w:rFonts w:ascii="Marianne" w:hAnsi="Marianne"/>
          <w:snapToGrid w:val="0"/>
          <w:sz w:val="18"/>
          <w:szCs w:val="18"/>
        </w:rPr>
      </w:pPr>
      <w:r w:rsidRPr="006064D6">
        <w:rPr>
          <w:rFonts w:ascii="Marianne" w:hAnsi="Marianne"/>
          <w:snapToGrid w:val="0"/>
          <w:sz w:val="18"/>
          <w:szCs w:val="18"/>
        </w:rPr>
        <w:lastRenderedPageBreak/>
        <w:t>- pour la nuance politique, l’article 9 du décret du 9 décembre 2014 précise que les candidats désirant obtenir une rectification de la nuance politique qui leur a été attribuée doivent présenter leur demande jusqu’au quatrième jour inclus précédant le scrutin s’ils souhaitent qu’elle soit prise en compte pour la diffusion des résultats. Toute demande de rectification présentée après ce délai ne pourra donc pas être prise en considération pour la diffusion des résultats, quand bien même elle serait fondée. Elle sera examinée ultérieurement.</w:t>
      </w:r>
    </w:p>
    <w:p w:rsidR="001445F7" w:rsidRPr="006064D6" w:rsidRDefault="001445F7" w:rsidP="001445F7">
      <w:pPr>
        <w:tabs>
          <w:tab w:val="left" w:pos="9240"/>
        </w:tabs>
        <w:spacing w:before="60"/>
        <w:jc w:val="both"/>
        <w:rPr>
          <w:rFonts w:ascii="Marianne" w:hAnsi="Marianne"/>
          <w:snapToGrid w:val="0"/>
          <w:sz w:val="18"/>
          <w:szCs w:val="18"/>
        </w:rPr>
      </w:pPr>
    </w:p>
    <w:p w:rsidR="001445F7" w:rsidRPr="006064D6" w:rsidRDefault="001445F7" w:rsidP="001445F7">
      <w:pPr>
        <w:tabs>
          <w:tab w:val="left" w:leader="dot" w:pos="4820"/>
          <w:tab w:val="left" w:leader="dot" w:pos="9072"/>
          <w:tab w:val="left" w:pos="9240"/>
        </w:tabs>
        <w:autoSpaceDE w:val="0"/>
        <w:autoSpaceDN w:val="0"/>
        <w:adjustRightInd w:val="0"/>
        <w:jc w:val="both"/>
        <w:rPr>
          <w:rFonts w:ascii="Marianne" w:hAnsi="Marianne"/>
        </w:rPr>
      </w:pPr>
    </w:p>
    <w:p w:rsidR="001445F7" w:rsidRPr="006064D6" w:rsidRDefault="001445F7" w:rsidP="001445F7">
      <w:pPr>
        <w:tabs>
          <w:tab w:val="left" w:leader="dot" w:pos="4820"/>
          <w:tab w:val="left" w:leader="dot" w:pos="9072"/>
          <w:tab w:val="left" w:pos="9240"/>
        </w:tabs>
        <w:autoSpaceDE w:val="0"/>
        <w:autoSpaceDN w:val="0"/>
        <w:adjustRightInd w:val="0"/>
        <w:jc w:val="both"/>
        <w:rPr>
          <w:rFonts w:ascii="Marianne" w:hAnsi="Marianne"/>
        </w:rPr>
      </w:pPr>
      <w:r w:rsidRPr="006064D6">
        <w:rPr>
          <w:rFonts w:ascii="Marianne" w:hAnsi="Marianne"/>
        </w:rPr>
        <w:t xml:space="preserve">Fait à </w:t>
      </w:r>
      <w:r w:rsidRPr="006064D6">
        <w:rPr>
          <w:rFonts w:ascii="Marianne" w:hAnsi="Marianne"/>
        </w:rPr>
        <w:tab/>
        <w:t xml:space="preserve">, le </w:t>
      </w:r>
      <w:r w:rsidRPr="006064D6">
        <w:rPr>
          <w:rFonts w:ascii="Marianne" w:hAnsi="Marianne"/>
        </w:rPr>
        <w:tab/>
      </w:r>
    </w:p>
    <w:p w:rsidR="001445F7" w:rsidRDefault="001445F7" w:rsidP="001445F7">
      <w:pPr>
        <w:spacing w:before="120" w:after="120"/>
        <w:ind w:firstLine="709"/>
        <w:jc w:val="center"/>
        <w:rPr>
          <w:rFonts w:ascii="Marianne" w:hAnsi="Marianne"/>
          <w:snapToGrid w:val="0"/>
          <w:sz w:val="22"/>
          <w:szCs w:val="18"/>
        </w:rPr>
      </w:pPr>
    </w:p>
    <w:p w:rsidR="001445F7" w:rsidRPr="004026FD" w:rsidRDefault="001445F7" w:rsidP="001445F7">
      <w:pPr>
        <w:tabs>
          <w:tab w:val="left" w:leader="dot" w:pos="9072"/>
        </w:tabs>
        <w:autoSpaceDE w:val="0"/>
        <w:autoSpaceDN w:val="0"/>
        <w:adjustRightInd w:val="0"/>
        <w:jc w:val="both"/>
        <w:rPr>
          <w:rFonts w:ascii="Marianne" w:hAnsi="Marianne"/>
          <w:b/>
          <w:bCs/>
          <w:i/>
          <w:iCs/>
        </w:rPr>
      </w:pPr>
      <w:r w:rsidRPr="004026FD">
        <w:rPr>
          <w:rFonts w:ascii="Marianne" w:hAnsi="Marianne"/>
        </w:rPr>
        <w:t xml:space="preserve">Le remplaçant appose, à la suite de sa signature, la mention manuscrite suivante </w:t>
      </w:r>
      <w:r w:rsidRPr="004026FD">
        <w:rPr>
          <w:rFonts w:ascii="Marianne" w:hAnsi="Marianne"/>
          <w:i/>
          <w:iCs/>
        </w:rPr>
        <w:t>:</w:t>
      </w:r>
      <w:r w:rsidRPr="004026FD">
        <w:rPr>
          <w:rFonts w:ascii="Marianne" w:hAnsi="Marianne"/>
        </w:rPr>
        <w:t xml:space="preserve"> </w:t>
      </w:r>
      <w:r w:rsidRPr="004026FD">
        <w:rPr>
          <w:rFonts w:ascii="Marianne" w:hAnsi="Marianne"/>
          <w:b/>
          <w:bCs/>
          <w:i/>
          <w:iCs/>
        </w:rPr>
        <w:t>«</w:t>
      </w:r>
      <w:r w:rsidRPr="004026FD">
        <w:rPr>
          <w:rFonts w:ascii="Calibri" w:hAnsi="Calibri" w:cs="Calibri"/>
          <w:b/>
          <w:bCs/>
          <w:i/>
          <w:iCs/>
        </w:rPr>
        <w:t> </w:t>
      </w:r>
      <w:r w:rsidRPr="004026FD">
        <w:rPr>
          <w:rFonts w:ascii="Marianne" w:hAnsi="Marianne"/>
          <w:b/>
          <w:bCs/>
          <w:i/>
          <w:iCs/>
        </w:rPr>
        <w:t>La présente signature marque mon consentement à être remplaçant(e) de [</w:t>
      </w:r>
      <w:r w:rsidRPr="004026FD">
        <w:rPr>
          <w:rFonts w:ascii="Marianne" w:hAnsi="Marianne"/>
          <w:bCs/>
          <w:i/>
          <w:iCs/>
        </w:rPr>
        <w:t>nom et prénoms du candidat</w:t>
      </w:r>
      <w:r w:rsidRPr="004026FD">
        <w:rPr>
          <w:rFonts w:ascii="Marianne" w:hAnsi="Marianne"/>
          <w:b/>
          <w:bCs/>
          <w:i/>
          <w:iCs/>
        </w:rPr>
        <w:t xml:space="preserve">], </w:t>
      </w:r>
      <w:r>
        <w:rPr>
          <w:rFonts w:ascii="Marianne" w:hAnsi="Marianne"/>
          <w:b/>
          <w:bCs/>
          <w:i/>
          <w:iCs/>
        </w:rPr>
        <w:t>à l’élection de l’Assemblée nationale</w:t>
      </w:r>
      <w:r w:rsidRPr="004026FD">
        <w:rPr>
          <w:rFonts w:ascii="Calibri" w:hAnsi="Calibri" w:cs="Calibri"/>
          <w:b/>
          <w:bCs/>
          <w:i/>
          <w:iCs/>
        </w:rPr>
        <w:t> </w:t>
      </w:r>
      <w:r w:rsidRPr="004026FD">
        <w:rPr>
          <w:rFonts w:ascii="Marianne" w:hAnsi="Marianne" w:cs="Marianne"/>
          <w:b/>
          <w:bCs/>
          <w:i/>
          <w:iCs/>
        </w:rPr>
        <w:t>»</w:t>
      </w:r>
      <w:r w:rsidRPr="004026FD">
        <w:rPr>
          <w:rFonts w:ascii="Marianne" w:hAnsi="Marianne"/>
          <w:b/>
          <w:bCs/>
          <w:i/>
          <w:iCs/>
        </w:rPr>
        <w:t>.</w:t>
      </w:r>
    </w:p>
    <w:p w:rsidR="001445F7" w:rsidRDefault="001445F7" w:rsidP="001445F7">
      <w:pPr>
        <w:spacing w:before="120" w:after="120"/>
        <w:ind w:firstLine="709"/>
        <w:rPr>
          <w:rFonts w:ascii="Marianne" w:hAnsi="Marianne"/>
          <w:snapToGrid w:val="0"/>
          <w:sz w:val="22"/>
          <w:szCs w:val="18"/>
        </w:rPr>
      </w:pPr>
    </w:p>
    <w:p w:rsidR="007569CE" w:rsidRPr="001445F7" w:rsidRDefault="001445F7" w:rsidP="001445F7">
      <w:pPr>
        <w:spacing w:before="120" w:after="120"/>
        <w:ind w:firstLine="709"/>
        <w:jc w:val="center"/>
        <w:rPr>
          <w:rFonts w:ascii="Marianne" w:hAnsi="Marianne"/>
          <w:snapToGrid w:val="0"/>
          <w:sz w:val="22"/>
          <w:szCs w:val="18"/>
        </w:rPr>
      </w:pPr>
      <w:r w:rsidRPr="006064D6">
        <w:rPr>
          <w:rFonts w:ascii="Marianne" w:hAnsi="Marianne"/>
          <w:snapToGrid w:val="0"/>
          <w:sz w:val="22"/>
          <w:szCs w:val="18"/>
        </w:rPr>
        <w:t>Signature du remplaçant</w:t>
      </w:r>
    </w:p>
    <w:sectPr w:rsidR="007569CE" w:rsidRPr="0014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667" w:rsidRDefault="009B5667" w:rsidP="001445F7">
      <w:r>
        <w:separator/>
      </w:r>
    </w:p>
  </w:endnote>
  <w:endnote w:type="continuationSeparator" w:id="0">
    <w:p w:rsidR="009B5667" w:rsidRDefault="009B5667" w:rsidP="0014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667" w:rsidRDefault="009B5667" w:rsidP="001445F7">
      <w:r>
        <w:separator/>
      </w:r>
    </w:p>
  </w:footnote>
  <w:footnote w:type="continuationSeparator" w:id="0">
    <w:p w:rsidR="009B5667" w:rsidRDefault="009B5667" w:rsidP="001445F7">
      <w:r>
        <w:continuationSeparator/>
      </w:r>
    </w:p>
  </w:footnote>
  <w:footnote w:id="1">
    <w:p w:rsidR="001445F7" w:rsidRPr="00157AC3" w:rsidRDefault="001445F7" w:rsidP="001445F7">
      <w:pPr>
        <w:pStyle w:val="Notedebasdepage"/>
        <w:spacing w:line="240" w:lineRule="auto"/>
        <w:rPr>
          <w:rFonts w:ascii="Marianne" w:hAnsi="Marianne"/>
          <w:lang w:val="fr-FR"/>
        </w:rPr>
      </w:pPr>
      <w:r w:rsidRPr="00157AC3">
        <w:rPr>
          <w:rStyle w:val="Appelnotedebasdep"/>
          <w:rFonts w:ascii="Marianne" w:hAnsi="Marianne"/>
        </w:rPr>
        <w:footnoteRef/>
      </w:r>
      <w:r w:rsidRPr="00157AC3">
        <w:rPr>
          <w:rFonts w:ascii="Marianne" w:hAnsi="Marianne"/>
        </w:rPr>
        <w:t xml:space="preserve"> Rayer la mention inutile</w:t>
      </w:r>
      <w:r w:rsidRPr="00157AC3">
        <w:rPr>
          <w:rFonts w:ascii="Marianne" w:hAnsi="Marianne"/>
          <w:lang w:val="fr-FR"/>
        </w:rPr>
        <w:t>.</w:t>
      </w:r>
    </w:p>
  </w:footnote>
  <w:footnote w:id="2">
    <w:p w:rsidR="001445F7" w:rsidRPr="00157AC3" w:rsidRDefault="001445F7" w:rsidP="001445F7">
      <w:pPr>
        <w:pStyle w:val="Notedebasdepage"/>
        <w:spacing w:line="240" w:lineRule="auto"/>
        <w:rPr>
          <w:rFonts w:ascii="Marianne" w:hAnsi="Marianne"/>
        </w:rPr>
      </w:pPr>
      <w:r w:rsidRPr="00157AC3">
        <w:rPr>
          <w:rStyle w:val="Appelnotedebasdep"/>
          <w:rFonts w:ascii="Marianne" w:hAnsi="Marianne"/>
        </w:rPr>
        <w:footnoteRef/>
      </w:r>
      <w:r w:rsidRPr="00157AC3">
        <w:rPr>
          <w:rFonts w:ascii="Marianne" w:hAnsi="Marianne"/>
        </w:rPr>
        <w:t xml:space="preserve"> </w:t>
      </w:r>
      <w:r w:rsidRPr="00157AC3">
        <w:rPr>
          <w:rFonts w:ascii="Marianne" w:hAnsi="Marianne"/>
        </w:rPr>
        <w:t>La profession doit être indiquée conformément à la nomenclature des catégories socioprofessionnelles (CSP) figurant en annexe 7. Pour les fonctionnaires, indiquer précisément les fonctions exercées.</w:t>
      </w:r>
    </w:p>
  </w:footnote>
  <w:footnote w:id="3">
    <w:p w:rsidR="001445F7" w:rsidRPr="00157AC3" w:rsidRDefault="001445F7" w:rsidP="001445F7">
      <w:pPr>
        <w:pStyle w:val="Notedebasdepage"/>
        <w:spacing w:line="240" w:lineRule="auto"/>
        <w:rPr>
          <w:rFonts w:ascii="Marianne" w:hAnsi="Marianne"/>
          <w:lang w:val="fr-FR"/>
        </w:rPr>
      </w:pPr>
      <w:r w:rsidRPr="00157AC3">
        <w:rPr>
          <w:rStyle w:val="Appelnotedebasdep"/>
          <w:rFonts w:ascii="Marianne" w:hAnsi="Marianne"/>
        </w:rPr>
        <w:footnoteRef/>
      </w:r>
      <w:r w:rsidRPr="00157AC3">
        <w:rPr>
          <w:rFonts w:ascii="Marianne" w:hAnsi="Marianne"/>
        </w:rPr>
        <w:t xml:space="preserve"> </w:t>
      </w:r>
      <w:r w:rsidRPr="00157AC3">
        <w:rPr>
          <w:rFonts w:ascii="Marianne" w:hAnsi="Marianne"/>
        </w:rPr>
        <w:t>Rayer la mention inutile</w:t>
      </w:r>
      <w:r w:rsidRPr="00157AC3">
        <w:rPr>
          <w:rFonts w:ascii="Marianne" w:hAnsi="Marianne"/>
          <w:lang w:val="fr-FR"/>
        </w:rPr>
        <w:t>.</w:t>
      </w:r>
    </w:p>
  </w:footnote>
  <w:footnote w:id="4">
    <w:p w:rsidR="001445F7" w:rsidRPr="00157AC3" w:rsidRDefault="001445F7" w:rsidP="001445F7">
      <w:pPr>
        <w:pStyle w:val="Notedebasdepage"/>
        <w:spacing w:line="240" w:lineRule="auto"/>
        <w:rPr>
          <w:rFonts w:ascii="Marianne" w:hAnsi="Marianne"/>
          <w:lang w:val="fr-FR"/>
        </w:rPr>
      </w:pPr>
      <w:r w:rsidRPr="00157AC3">
        <w:rPr>
          <w:rStyle w:val="Appelnotedebasdep"/>
          <w:rFonts w:ascii="Marianne" w:hAnsi="Marianne"/>
        </w:rPr>
        <w:footnoteRef/>
      </w:r>
      <w:r w:rsidRPr="00157AC3">
        <w:rPr>
          <w:rFonts w:ascii="Marianne" w:hAnsi="Marianne"/>
        </w:rPr>
        <w:t xml:space="preserve"> </w:t>
      </w:r>
      <w:r w:rsidRPr="00157AC3">
        <w:rPr>
          <w:rFonts w:ascii="Marianne" w:hAnsi="Marianne"/>
        </w:rPr>
        <w:t>Indiquer son nom d’usage et son prénom usuel</w:t>
      </w:r>
      <w:r w:rsidRPr="00157AC3">
        <w:rPr>
          <w:rFonts w:ascii="Marianne" w:hAnsi="Marianne"/>
          <w:lang w:val="fr-FR"/>
        </w:rPr>
        <w:t>.</w:t>
      </w:r>
    </w:p>
  </w:footnote>
  <w:footnote w:id="5">
    <w:p w:rsidR="001445F7" w:rsidRPr="00157AC3" w:rsidRDefault="001445F7" w:rsidP="001445F7">
      <w:pPr>
        <w:pStyle w:val="Notedebasdepage"/>
        <w:spacing w:line="240" w:lineRule="auto"/>
        <w:rPr>
          <w:rFonts w:ascii="Marianne" w:hAnsi="Marianne"/>
          <w:lang w:val="fr-FR"/>
        </w:rPr>
      </w:pPr>
      <w:r w:rsidRPr="00157AC3">
        <w:rPr>
          <w:rStyle w:val="Appelnotedebasdep"/>
          <w:rFonts w:ascii="Marianne" w:hAnsi="Marianne"/>
        </w:rPr>
        <w:footnoteRef/>
      </w:r>
      <w:r w:rsidRPr="00157AC3">
        <w:rPr>
          <w:rFonts w:ascii="Marianne" w:hAnsi="Marianne"/>
        </w:rPr>
        <w:t xml:space="preserve"> </w:t>
      </w:r>
      <w:r w:rsidRPr="00157AC3">
        <w:rPr>
          <w:rFonts w:ascii="Marianne" w:hAnsi="Marianne"/>
        </w:rPr>
        <w:t>Indiquer le nom du département ou celui de la collectivité d’outre-mer où le candidat se présente</w:t>
      </w:r>
      <w:r w:rsidRPr="00157AC3">
        <w:rPr>
          <w:rFonts w:ascii="Marianne" w:hAnsi="Marianne"/>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F7"/>
    <w:rsid w:val="001445F7"/>
    <w:rsid w:val="007569CE"/>
    <w:rsid w:val="007B2F1F"/>
    <w:rsid w:val="009B56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5F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1445F7"/>
    <w:pPr>
      <w:spacing w:line="280" w:lineRule="exact"/>
      <w:jc w:val="both"/>
    </w:pPr>
    <w:rPr>
      <w:sz w:val="16"/>
      <w:szCs w:val="16"/>
      <w:lang w:val="x-none" w:eastAsia="x-none"/>
    </w:rPr>
  </w:style>
  <w:style w:type="character" w:customStyle="1" w:styleId="NotedebasdepageCar">
    <w:name w:val="Note de bas de page Car"/>
    <w:basedOn w:val="Policepardfaut"/>
    <w:link w:val="Notedebasdepage"/>
    <w:qFormat/>
    <w:rsid w:val="001445F7"/>
    <w:rPr>
      <w:rFonts w:ascii="Times New Roman" w:eastAsia="Times New Roman" w:hAnsi="Times New Roman" w:cs="Times New Roman"/>
      <w:sz w:val="16"/>
      <w:szCs w:val="16"/>
      <w:lang w:val="x-none" w:eastAsia="x-none"/>
    </w:rPr>
  </w:style>
  <w:style w:type="character" w:styleId="Appelnotedebasdep">
    <w:name w:val="footnote reference"/>
    <w:rsid w:val="001445F7"/>
    <w:rPr>
      <w:sz w:val="18"/>
      <w:szCs w:val="18"/>
      <w:vertAlign w:val="superscript"/>
    </w:rPr>
  </w:style>
  <w:style w:type="character" w:styleId="Marquedecommentaire">
    <w:name w:val="annotation reference"/>
    <w:semiHidden/>
    <w:rsid w:val="001445F7"/>
    <w:rPr>
      <w:sz w:val="16"/>
      <w:szCs w:val="16"/>
    </w:rPr>
  </w:style>
  <w:style w:type="paragraph" w:styleId="Commentaire">
    <w:name w:val="annotation text"/>
    <w:basedOn w:val="Normal"/>
    <w:link w:val="CommentaireCar"/>
    <w:semiHidden/>
    <w:rsid w:val="001445F7"/>
    <w:rPr>
      <w:sz w:val="20"/>
      <w:szCs w:val="20"/>
    </w:rPr>
  </w:style>
  <w:style w:type="character" w:customStyle="1" w:styleId="CommentaireCar">
    <w:name w:val="Commentaire Car"/>
    <w:basedOn w:val="Policepardfaut"/>
    <w:link w:val="Commentaire"/>
    <w:semiHidden/>
    <w:rsid w:val="001445F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445F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5F7"/>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5F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1445F7"/>
    <w:pPr>
      <w:spacing w:line="280" w:lineRule="exact"/>
      <w:jc w:val="both"/>
    </w:pPr>
    <w:rPr>
      <w:sz w:val="16"/>
      <w:szCs w:val="16"/>
      <w:lang w:val="x-none" w:eastAsia="x-none"/>
    </w:rPr>
  </w:style>
  <w:style w:type="character" w:customStyle="1" w:styleId="NotedebasdepageCar">
    <w:name w:val="Note de bas de page Car"/>
    <w:basedOn w:val="Policepardfaut"/>
    <w:link w:val="Notedebasdepage"/>
    <w:qFormat/>
    <w:rsid w:val="001445F7"/>
    <w:rPr>
      <w:rFonts w:ascii="Times New Roman" w:eastAsia="Times New Roman" w:hAnsi="Times New Roman" w:cs="Times New Roman"/>
      <w:sz w:val="16"/>
      <w:szCs w:val="16"/>
      <w:lang w:val="x-none" w:eastAsia="x-none"/>
    </w:rPr>
  </w:style>
  <w:style w:type="character" w:styleId="Appelnotedebasdep">
    <w:name w:val="footnote reference"/>
    <w:rsid w:val="001445F7"/>
    <w:rPr>
      <w:sz w:val="18"/>
      <w:szCs w:val="18"/>
      <w:vertAlign w:val="superscript"/>
    </w:rPr>
  </w:style>
  <w:style w:type="character" w:styleId="Marquedecommentaire">
    <w:name w:val="annotation reference"/>
    <w:semiHidden/>
    <w:rsid w:val="001445F7"/>
    <w:rPr>
      <w:sz w:val="16"/>
      <w:szCs w:val="16"/>
    </w:rPr>
  </w:style>
  <w:style w:type="paragraph" w:styleId="Commentaire">
    <w:name w:val="annotation text"/>
    <w:basedOn w:val="Normal"/>
    <w:link w:val="CommentaireCar"/>
    <w:semiHidden/>
    <w:rsid w:val="001445F7"/>
    <w:rPr>
      <w:sz w:val="20"/>
      <w:szCs w:val="20"/>
    </w:rPr>
  </w:style>
  <w:style w:type="character" w:customStyle="1" w:styleId="CommentaireCar">
    <w:name w:val="Commentaire Car"/>
    <w:basedOn w:val="Policepardfaut"/>
    <w:link w:val="Commentaire"/>
    <w:semiHidden/>
    <w:rsid w:val="001445F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445F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5F7"/>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2136</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LAUBLY Paul</dc:creator>
  <cp:lastModifiedBy>ROUGE Dimitri</cp:lastModifiedBy>
  <cp:revision>2</cp:revision>
  <dcterms:created xsi:type="dcterms:W3CDTF">2022-04-21T09:13:00Z</dcterms:created>
  <dcterms:modified xsi:type="dcterms:W3CDTF">2022-04-21T09:13:00Z</dcterms:modified>
</cp:coreProperties>
</file>